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DE8" w:rsidRPr="006B152E" w:rsidRDefault="00646DE8" w:rsidP="00646DE8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УГОДА ПРО </w:t>
      </w:r>
    </w:p>
    <w:p w:rsidR="00646DE8" w:rsidRPr="006B152E" w:rsidRDefault="00646DE8" w:rsidP="00646DE8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СОЦІАЛЬНЕ ЕКОНОМІЧНЕ ПАРТНЕРСТВО</w:t>
      </w:r>
    </w:p>
    <w:p w:rsidR="00646DE8" w:rsidRPr="006B152E" w:rsidRDefault="00646DE8" w:rsidP="00646DE8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м. Погребище                                                                          «___» ___________ 2022 року</w:t>
      </w:r>
    </w:p>
    <w:p w:rsidR="00646DE8" w:rsidRPr="006B152E" w:rsidRDefault="00646DE8" w:rsidP="00646DE8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ab/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Погребищенська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міська рада в особі голови Волинського Сергія Олександровича, який діє на підставі Закону України «Про місцеве самоврядування в Україні», з одного боку (далі Сторона 1), та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 юридична особа: </w:t>
      </w:r>
      <w:r w:rsidR="00801B9E" w:rsidRPr="00801B9E">
        <w:rPr>
          <w:rFonts w:ascii="Times New Roman" w:hAnsi="Times New Roman" w:cs="Times New Roman"/>
          <w:sz w:val="26"/>
          <w:szCs w:val="26"/>
          <w:lang w:val="uk-UA"/>
        </w:rPr>
        <w:t xml:space="preserve">ТОВАРИСТВО З ОБМЕЖЕНОЮ ВІДПОВІДАЛЬНІСТЮ “СІГНЕТ-ЦЕНТР” в особі керівника </w:t>
      </w:r>
      <w:proofErr w:type="spellStart"/>
      <w:r w:rsidR="00801B9E" w:rsidRPr="00801B9E">
        <w:rPr>
          <w:rFonts w:ascii="Times New Roman" w:hAnsi="Times New Roman" w:cs="Times New Roman"/>
          <w:sz w:val="26"/>
          <w:szCs w:val="26"/>
          <w:lang w:val="uk-UA"/>
        </w:rPr>
        <w:t>Баришполя</w:t>
      </w:r>
      <w:proofErr w:type="spellEnd"/>
      <w:r w:rsidR="00801B9E" w:rsidRPr="00801B9E">
        <w:rPr>
          <w:rFonts w:ascii="Times New Roman" w:hAnsi="Times New Roman" w:cs="Times New Roman"/>
          <w:sz w:val="26"/>
          <w:szCs w:val="26"/>
          <w:lang w:val="uk-UA"/>
        </w:rPr>
        <w:t xml:space="preserve"> Георгія Руслановича, ідентифікаційний код 38180739. Місцезнаходження юридичної особи: 13543, </w:t>
      </w:r>
      <w:proofErr w:type="spellStart"/>
      <w:r w:rsidR="00801B9E" w:rsidRPr="00801B9E">
        <w:rPr>
          <w:rFonts w:ascii="Times New Roman" w:hAnsi="Times New Roman" w:cs="Times New Roman"/>
          <w:sz w:val="26"/>
          <w:szCs w:val="26"/>
          <w:lang w:val="uk-UA"/>
        </w:rPr>
        <w:t>с.Андрушки</w:t>
      </w:r>
      <w:proofErr w:type="spellEnd"/>
      <w:r w:rsidR="00801B9E" w:rsidRPr="00801B9E">
        <w:rPr>
          <w:rFonts w:ascii="Times New Roman" w:hAnsi="Times New Roman" w:cs="Times New Roman"/>
          <w:sz w:val="26"/>
          <w:szCs w:val="26"/>
          <w:lang w:val="uk-UA"/>
        </w:rPr>
        <w:t xml:space="preserve">, Житомирського району, Житомирської області, </w:t>
      </w:r>
      <w:proofErr w:type="spellStart"/>
      <w:r w:rsidR="00801B9E" w:rsidRPr="00801B9E">
        <w:rPr>
          <w:rFonts w:ascii="Times New Roman" w:hAnsi="Times New Roman" w:cs="Times New Roman"/>
          <w:sz w:val="26"/>
          <w:szCs w:val="26"/>
          <w:lang w:val="uk-UA"/>
        </w:rPr>
        <w:t>вул.Заводська</w:t>
      </w:r>
      <w:proofErr w:type="spellEnd"/>
      <w:r w:rsidR="00801B9E" w:rsidRPr="00801B9E">
        <w:rPr>
          <w:rFonts w:ascii="Times New Roman" w:hAnsi="Times New Roman" w:cs="Times New Roman"/>
          <w:sz w:val="26"/>
          <w:szCs w:val="26"/>
          <w:lang w:val="uk-UA"/>
        </w:rPr>
        <w:t>, буд.5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,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з другого боку, (далі Сторона 2), які далі за текстом разом іменуються «Сторони», виходячи із суспільних інтересів у сфері комплексного соціально-економічного та культурного розвитку населених пунктів на території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міської ради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 Вінницького району Вінницької області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, уклали цю Угоду (далі за текстом угода) про нижченаведене.</w:t>
      </w:r>
    </w:p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1.Основні засади</w:t>
      </w:r>
    </w:p>
    <w:p w:rsidR="00646DE8" w:rsidRPr="00C20272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ab/>
        <w:t xml:space="preserve">1.1. Ця угода спрямована на розвиток соціального партнерства і вирішення соціально-економічних проблем населених пунктів на території міської ради, вибудовування ефективного діалогу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мiж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соціально-відповідальним бізнесом, органами місцевого самоврядування та громадськістю.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C20272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1.2. Сторони уклали Угоду для об’єднання зусиль для поліпшення життя та розвитку населених пунктів на території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міської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територіальної громади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з метою підвищення якості життя мешканців шляхом успішного соціального, економічного та культурного розвитку регіону, а також з метою досягнення стабільного соціального і економічного розвитку адміністративної території, створення сприятливих умов діяльності органів місцевого самоврядування та суб'єкта господарювання, забезпечення спільного впливу на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регуляторнi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, фінансово-економічні і суспільно-політичні процеси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територіальної громади.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1.3.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Сторони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діють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gram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у рамках</w:t>
      </w:r>
      <w:proofErr w:type="gram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чинного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законодавства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України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ru-RU"/>
        </w:rPr>
        <w:t xml:space="preserve">1.4.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Сторони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використовують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можливості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і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засоби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, при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виконанні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покладених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завдань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, </w:t>
      </w:r>
      <w:proofErr w:type="gram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у межах</w:t>
      </w:r>
      <w:proofErr w:type="gram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своєї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компетенції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646DE8" w:rsidRPr="006B152E" w:rsidRDefault="00646DE8" w:rsidP="00646DE8">
      <w:pPr>
        <w:pStyle w:val="rtejustify"/>
        <w:shd w:val="clear" w:color="auto" w:fill="FBFEFE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6B152E">
        <w:rPr>
          <w:sz w:val="26"/>
          <w:szCs w:val="26"/>
          <w:lang w:val="ru-RU"/>
        </w:rPr>
        <w:t xml:space="preserve">1.5. </w:t>
      </w:r>
      <w:r w:rsidRPr="006B152E">
        <w:rPr>
          <w:sz w:val="26"/>
          <w:szCs w:val="26"/>
        </w:rPr>
        <w:t>Усі питання, проблеми і розбіжності, які можуть виникнути в процесі співробітництва, Сторони зобов’язуються вирішувати шляхом взаємних конструктивних переговорів, з урахуванням інтересів обох Сторін і мети цієї Угоди.</w:t>
      </w:r>
    </w:p>
    <w:p w:rsidR="00646DE8" w:rsidRPr="006B152E" w:rsidRDefault="00646DE8" w:rsidP="00646DE8">
      <w:pPr>
        <w:pStyle w:val="rtejustify"/>
        <w:shd w:val="clear" w:color="auto" w:fill="FBFEFE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1.6. При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складаннi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та виконанні угоди Сторони зобов'язуються дотримуватися таких принципів: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- свобода вибору та обговорення питань, які входять до сфери соціального партнерства; 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lastRenderedPageBreak/>
        <w:t>- добровільність і реальність зобов'язань, що приймаються Сторонами;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Pr="006B152E">
        <w:rPr>
          <w:rFonts w:ascii="Times New Roman" w:eastAsia="Times New Roman" w:hAnsi="Times New Roman" w:cs="Times New Roman"/>
          <w:sz w:val="26"/>
          <w:szCs w:val="26"/>
          <w:lang w:val="uk-UA"/>
        </w:rPr>
        <w:t>рівноправності, законності, взаємодопомоги;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- урахування взаємних інтересів; 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eastAsia="Times New Roman" w:hAnsi="Times New Roman" w:cs="Times New Roman"/>
          <w:sz w:val="26"/>
          <w:szCs w:val="26"/>
          <w:lang w:val="uk-UA"/>
        </w:rPr>
        <w:t>- конфіденційності інформації, отриманої в процесі співпраці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- обов'язковість виконання досягнутих домовленостей;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- безкорисливість намірів Сторін, які спрямовані виключно на благо мешканців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міської 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територіальної громади;</w:t>
      </w:r>
    </w:p>
    <w:p w:rsidR="00646DE8" w:rsidRPr="00C20272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- прозорості та публічності виконання досягнутих домовленостей.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ab/>
        <w:t xml:space="preserve">1.7.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Правовідносини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які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виникають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між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сторонами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щодо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предмету ц</w:t>
      </w:r>
      <w:proofErr w:type="spellStart"/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ієї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угоди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і не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врегульовані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її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умовами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регулюються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нормами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цивільного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та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господарського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законодавства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2. Предмет угоди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2.1. Предметом цієї угоди є взаємне соціально-економічне партнерство, реалізація спільних інтересів Сторін у сфері комплексного соціально-економічного та культурного розвитку населених пунктів на території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C20272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міської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територіальної громади Вінницького району Вінницької області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2.2.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Реалiзацiя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умов цієї угоди здійснюються шляхом надання Стороною 2 на користь Сторони 1 благодійного внеску, який погоджується Сторонами, та в грошовому еквіваленті складає суму </w:t>
      </w:r>
      <w:r w:rsidR="00801B9E">
        <w:rPr>
          <w:rFonts w:ascii="Times New Roman" w:hAnsi="Times New Roman" w:cs="Times New Roman"/>
          <w:b/>
          <w:sz w:val="26"/>
          <w:szCs w:val="26"/>
          <w:lang w:val="uk-UA"/>
        </w:rPr>
        <w:t>828643</w:t>
      </w:r>
      <w:r w:rsidRPr="00C20272">
        <w:rPr>
          <w:rFonts w:ascii="Times New Roman" w:hAnsi="Times New Roman" w:cs="Times New Roman"/>
          <w:b/>
          <w:sz w:val="26"/>
          <w:szCs w:val="26"/>
          <w:lang w:val="uk-UA"/>
        </w:rPr>
        <w:t>,</w:t>
      </w:r>
      <w:r w:rsidR="00C0354A">
        <w:rPr>
          <w:rFonts w:ascii="Times New Roman" w:hAnsi="Times New Roman" w:cs="Times New Roman"/>
          <w:b/>
          <w:sz w:val="26"/>
          <w:szCs w:val="26"/>
          <w:lang w:val="uk-UA"/>
        </w:rPr>
        <w:t>4</w:t>
      </w:r>
      <w:r w:rsidRPr="00C2027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(</w:t>
      </w:r>
      <w:r w:rsidR="00C0354A">
        <w:rPr>
          <w:rFonts w:ascii="Times New Roman" w:hAnsi="Times New Roman" w:cs="Times New Roman"/>
          <w:b/>
          <w:sz w:val="26"/>
          <w:szCs w:val="26"/>
          <w:lang w:val="uk-UA"/>
        </w:rPr>
        <w:t>вісімсот двадцять вісім</w:t>
      </w:r>
      <w:r w:rsidRPr="00C2027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тисяч </w:t>
      </w:r>
      <w:r w:rsidR="00C0354A">
        <w:rPr>
          <w:rFonts w:ascii="Times New Roman" w:hAnsi="Times New Roman" w:cs="Times New Roman"/>
          <w:b/>
          <w:sz w:val="26"/>
          <w:szCs w:val="26"/>
          <w:lang w:val="uk-UA"/>
        </w:rPr>
        <w:t>шістсот сорок</w:t>
      </w:r>
      <w:r w:rsidRPr="00C2027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три)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гр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ивні </w:t>
      </w:r>
      <w:r w:rsidR="00C0354A">
        <w:rPr>
          <w:rFonts w:ascii="Times New Roman" w:hAnsi="Times New Roman" w:cs="Times New Roman"/>
          <w:sz w:val="26"/>
          <w:szCs w:val="26"/>
          <w:lang w:val="uk-UA"/>
        </w:rPr>
        <w:t>40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 копійок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, що перераховується на рахунок Сторони 1 за наступними реквізитами: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отримувач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–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БО «Благодійний фонд «Розвитку </w:t>
      </w:r>
      <w:proofErr w:type="spellStart"/>
      <w:r w:rsidRPr="00C20272">
        <w:rPr>
          <w:rFonts w:ascii="Times New Roman" w:hAnsi="Times New Roman" w:cs="Times New Roman"/>
          <w:sz w:val="26"/>
          <w:szCs w:val="26"/>
          <w:lang w:val="uk-UA"/>
        </w:rPr>
        <w:t>Погребищенського</w:t>
      </w:r>
      <w:proofErr w:type="spellEnd"/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 району»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код отримувача ЄДРПОУ)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37926806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банк отримувача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–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АТ КБ «Приватбанк»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; </w:t>
      </w:r>
    </w:p>
    <w:p w:rsidR="00646DE8" w:rsidRPr="00C20272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номер рахунку IBAN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–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UA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883026890000026000060935516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; 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C20272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В разі зміни реквізитів такого рахунку Сторона 1 зобов'язан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якнайшвидше повідомити про це Сторону 2 шляхом направлення відповідного листа. Благодійний внесок надається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одним платежем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протягом 30 календарних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днiв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, що настають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після підписання цієї угоди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2.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3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. Розмір благодійного внеску є фіксованим та незмінним, однак за взаємною згодою Сторін може бути збільшений, або ж зменшений, про що укладається відповідна Додаткова угода.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2.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4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. У випадку настання обставин зазначених у Розділі 5 вказаної угоди, Сторона 2 має право відтермінувати внесення коштів на невизначений термін. </w:t>
      </w:r>
    </w:p>
    <w:p w:rsidR="00646DE8" w:rsidRPr="00C20272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46DE8" w:rsidRPr="00C20272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lastRenderedPageBreak/>
        <w:t>3. Права і обов'язки Сторін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3.1. Сторона 1 зобов'язана: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3.1.1. У межах своєї компетенції забезпечувати необхідні умови для реалізації затверджених соціально-економічних проектів запланованих на поточний рік.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3.1.2. Забезпечувати оприлюднення в засобах масової інформації участь (внесок) Сторони 2 в здійсненні соціально-економічних проектів на території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міської ради Вінницького району Вінницької області.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3.1.3.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Використовувати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кошти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відповідно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до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їх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цільового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призначення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.</w:t>
      </w:r>
    </w:p>
    <w:p w:rsidR="00646DE8" w:rsidRPr="006B152E" w:rsidRDefault="00646DE8" w:rsidP="00646DE8">
      <w:pPr>
        <w:pStyle w:val="a3"/>
        <w:ind w:firstLine="72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uk-UA"/>
        </w:rPr>
        <w:t>4</w:t>
      </w: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</w:rPr>
        <w:t xml:space="preserve">. 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Не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чинити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перешкод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у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здійсненні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господарської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діяльності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Сторони-2;</w:t>
      </w:r>
    </w:p>
    <w:p w:rsidR="00646DE8" w:rsidRPr="006B152E" w:rsidRDefault="00646DE8" w:rsidP="00646DE8">
      <w:pPr>
        <w:pStyle w:val="a3"/>
        <w:ind w:firstLine="72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5</w:t>
      </w: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Призначити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контактну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особу (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групу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осіб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), яка буде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відповідальною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за</w:t>
      </w:r>
      <w:r w:rsidRPr="006B152E">
        <w:rPr>
          <w:rFonts w:ascii="Times New Roman" w:hAnsi="Times New Roman" w:cs="Times New Roman"/>
          <w:sz w:val="26"/>
          <w:szCs w:val="26"/>
        </w:rPr>
        <w:br/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зв’язок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і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співпрацю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з Стороною 2 та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надання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необхідної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інформації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яка не є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конфіденційною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6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Враховувати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пропозиції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Сторони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2, з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питань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налагодження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господарської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діяльності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як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землекористувача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які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можуть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виникнути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під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час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партнерської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діялності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7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.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Сприяти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у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законний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спосіб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в межах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власних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повноважень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у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збереженні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загальної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площі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земель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сільськогосподарского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признаення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що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використовується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Стороною 2.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3.2. Сторона 2 забезпечує фінансування запланованих Стороною 1 соціально економічних проектів, на поточний рік у межах суми визначеного пунктом 2.2.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цiєї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Угоди.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3.2.1. Сторона 2 може 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призначити контактну особу, яка буде відповідальною за зв’язок і співпрацю та забезпечує надання Стороні 1 необхідної інформації, яка не є конфіденційною.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3.3. Сторони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здiйснюють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контроль за виконанням цієї Угоди у межах їх повноважень.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 xml:space="preserve">4. Відповідальність Сторін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4.1. За невиконання умов угоди Сторони несуть  відповідальність у відповідності з чинним законодавством України.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4.2. Сторони несуть відповідальність за діяльність у рамках цієї угоди в межах взятих на себе зобов’язань і в порядку, передбаченому законодавством України. </w:t>
      </w:r>
    </w:p>
    <w:p w:rsidR="00646DE8" w:rsidRPr="006B152E" w:rsidRDefault="00646DE8" w:rsidP="00646DE8">
      <w:pPr>
        <w:spacing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4.3. 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У разі невиконання однією із Сторін положень цієї угоди, інша залишає за собою право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розірвання цієї угоди в односторонньому порядку, шляхом направлення іншій стороні письмового повідомлення.</w:t>
      </w: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Style w:val="a6"/>
          <w:rFonts w:eastAsiaTheme="minorHAnsi"/>
          <w:color w:val="000000"/>
          <w:sz w:val="26"/>
          <w:szCs w:val="26"/>
          <w:bdr w:val="none" w:sz="0" w:space="0" w:color="auto" w:frame="1"/>
          <w:lang w:val="ru-RU"/>
        </w:rPr>
      </w:pPr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uk-UA"/>
        </w:rPr>
        <w:lastRenderedPageBreak/>
        <w:t xml:space="preserve">5. </w:t>
      </w:r>
      <w:proofErr w:type="spellStart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>Обставини</w:t>
      </w:r>
      <w:proofErr w:type="spellEnd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 xml:space="preserve"> </w:t>
      </w:r>
      <w:proofErr w:type="spellStart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>непереборної</w:t>
      </w:r>
      <w:proofErr w:type="spellEnd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 xml:space="preserve"> </w:t>
      </w:r>
      <w:proofErr w:type="spellStart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>сили</w:t>
      </w:r>
      <w:proofErr w:type="spellEnd"/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b/>
          <w:bCs/>
          <w:color w:val="000000"/>
          <w:sz w:val="26"/>
          <w:szCs w:val="26"/>
          <w:bdr w:val="none" w:sz="0" w:space="0" w:color="auto" w:frame="1"/>
          <w:lang w:val="ru-RU"/>
        </w:rPr>
      </w:pP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color w:val="000000"/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 xml:space="preserve">5.1. </w:t>
      </w:r>
      <w:proofErr w:type="spellStart"/>
      <w:r w:rsidRPr="006B152E">
        <w:rPr>
          <w:color w:val="000000"/>
          <w:sz w:val="26"/>
          <w:szCs w:val="26"/>
          <w:lang w:val="ru-RU"/>
        </w:rPr>
        <w:t>Перебіг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терміну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виконання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сторонами </w:t>
      </w:r>
      <w:proofErr w:type="spellStart"/>
      <w:r w:rsidRPr="006B152E">
        <w:rPr>
          <w:color w:val="000000"/>
          <w:sz w:val="26"/>
          <w:szCs w:val="26"/>
          <w:lang w:val="ru-RU"/>
        </w:rPr>
        <w:t>зобов’язань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за </w:t>
      </w:r>
      <w:proofErr w:type="spellStart"/>
      <w:r w:rsidRPr="006B152E">
        <w:rPr>
          <w:color w:val="000000"/>
          <w:sz w:val="26"/>
          <w:szCs w:val="26"/>
          <w:lang w:val="ru-RU"/>
        </w:rPr>
        <w:t>цією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угодою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може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бути </w:t>
      </w:r>
      <w:proofErr w:type="spellStart"/>
      <w:r w:rsidRPr="006B152E">
        <w:rPr>
          <w:color w:val="000000"/>
          <w:sz w:val="26"/>
          <w:szCs w:val="26"/>
          <w:lang w:val="ru-RU"/>
        </w:rPr>
        <w:t>призупинений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в </w:t>
      </w:r>
      <w:proofErr w:type="spellStart"/>
      <w:r w:rsidRPr="006B152E">
        <w:rPr>
          <w:color w:val="000000"/>
          <w:sz w:val="26"/>
          <w:szCs w:val="26"/>
          <w:lang w:val="ru-RU"/>
        </w:rPr>
        <w:t>разі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настання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обставин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непереборної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сили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а </w:t>
      </w:r>
      <w:proofErr w:type="spellStart"/>
      <w:r w:rsidRPr="006B152E">
        <w:rPr>
          <w:color w:val="000000"/>
          <w:sz w:val="26"/>
          <w:szCs w:val="26"/>
          <w:lang w:val="ru-RU"/>
        </w:rPr>
        <w:t>саме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: </w:t>
      </w:r>
      <w:proofErr w:type="spellStart"/>
      <w:r w:rsidRPr="006B152E">
        <w:rPr>
          <w:color w:val="000000"/>
          <w:sz w:val="26"/>
          <w:szCs w:val="26"/>
          <w:lang w:val="ru-RU"/>
        </w:rPr>
        <w:t>пожежі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6B152E">
        <w:rPr>
          <w:color w:val="000000"/>
          <w:sz w:val="26"/>
          <w:szCs w:val="26"/>
          <w:lang w:val="ru-RU"/>
        </w:rPr>
        <w:t>стихійного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лиха, </w:t>
      </w:r>
      <w:proofErr w:type="spellStart"/>
      <w:r w:rsidRPr="006B152E">
        <w:rPr>
          <w:color w:val="000000"/>
          <w:sz w:val="26"/>
          <w:szCs w:val="26"/>
          <w:lang w:val="ru-RU"/>
        </w:rPr>
        <w:t>збройного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конфлікту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6B152E">
        <w:rPr>
          <w:color w:val="000000"/>
          <w:sz w:val="26"/>
          <w:szCs w:val="26"/>
          <w:lang w:val="ru-RU"/>
        </w:rPr>
        <w:t>перекриття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шляхів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руху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автотранспорту з </w:t>
      </w:r>
      <w:proofErr w:type="spellStart"/>
      <w:r w:rsidRPr="006B152E">
        <w:rPr>
          <w:color w:val="000000"/>
          <w:sz w:val="26"/>
          <w:szCs w:val="26"/>
          <w:lang w:val="ru-RU"/>
        </w:rPr>
        <w:t>різних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підстав</w:t>
      </w:r>
      <w:proofErr w:type="spellEnd"/>
      <w:r w:rsidRPr="006B152E">
        <w:rPr>
          <w:color w:val="000000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color w:val="000000"/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 xml:space="preserve">5.2. Сторона, яка </w:t>
      </w:r>
      <w:proofErr w:type="spellStart"/>
      <w:r w:rsidRPr="006B152E">
        <w:rPr>
          <w:color w:val="000000"/>
          <w:sz w:val="26"/>
          <w:szCs w:val="26"/>
          <w:lang w:val="ru-RU"/>
        </w:rPr>
        <w:t>зазнала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дії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обставин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непереборної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сили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6B152E">
        <w:rPr>
          <w:color w:val="000000"/>
          <w:sz w:val="26"/>
          <w:szCs w:val="26"/>
          <w:lang w:val="ru-RU"/>
        </w:rPr>
        <w:t>має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негайно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повідомити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про </w:t>
      </w:r>
      <w:proofErr w:type="spellStart"/>
      <w:r w:rsidRPr="006B152E">
        <w:rPr>
          <w:color w:val="000000"/>
          <w:sz w:val="26"/>
          <w:szCs w:val="26"/>
          <w:lang w:val="ru-RU"/>
        </w:rPr>
        <w:t>це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другу </w:t>
      </w:r>
      <w:proofErr w:type="spellStart"/>
      <w:r w:rsidRPr="006B152E">
        <w:rPr>
          <w:color w:val="000000"/>
          <w:sz w:val="26"/>
          <w:szCs w:val="26"/>
          <w:lang w:val="ru-RU"/>
        </w:rPr>
        <w:t>уповноважену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сторону. Факт </w:t>
      </w:r>
      <w:proofErr w:type="spellStart"/>
      <w:r w:rsidRPr="006B152E">
        <w:rPr>
          <w:color w:val="000000"/>
          <w:sz w:val="26"/>
          <w:szCs w:val="26"/>
          <w:lang w:val="ru-RU"/>
        </w:rPr>
        <w:t>наявності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та </w:t>
      </w:r>
      <w:proofErr w:type="spellStart"/>
      <w:r w:rsidRPr="006B152E">
        <w:rPr>
          <w:color w:val="000000"/>
          <w:sz w:val="26"/>
          <w:szCs w:val="26"/>
          <w:lang w:val="ru-RU"/>
        </w:rPr>
        <w:t>термін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дії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обставин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непереборної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сили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підтверджується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уповноваженим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gramStart"/>
      <w:r w:rsidRPr="006B152E">
        <w:rPr>
          <w:color w:val="000000"/>
          <w:sz w:val="26"/>
          <w:szCs w:val="26"/>
          <w:lang w:val="ru-RU"/>
        </w:rPr>
        <w:t>на те органом</w:t>
      </w:r>
      <w:proofErr w:type="gramEnd"/>
      <w:r w:rsidRPr="006B152E">
        <w:rPr>
          <w:color w:val="000000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 xml:space="preserve">5.3. При </w:t>
      </w:r>
      <w:proofErr w:type="spellStart"/>
      <w:r w:rsidRPr="006B152E">
        <w:rPr>
          <w:color w:val="000000"/>
          <w:sz w:val="26"/>
          <w:szCs w:val="26"/>
          <w:lang w:val="ru-RU"/>
        </w:rPr>
        <w:t>настанні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обставин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непереборної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сили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6B152E">
        <w:rPr>
          <w:color w:val="000000"/>
          <w:sz w:val="26"/>
          <w:szCs w:val="26"/>
          <w:lang w:val="ru-RU"/>
        </w:rPr>
        <w:t>Сторони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звільняються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від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відповідальності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за </w:t>
      </w:r>
      <w:proofErr w:type="spellStart"/>
      <w:r w:rsidRPr="006B152E">
        <w:rPr>
          <w:color w:val="000000"/>
          <w:sz w:val="26"/>
          <w:szCs w:val="26"/>
          <w:lang w:val="ru-RU"/>
        </w:rPr>
        <w:t>невиконання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своїх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зобов’язань</w:t>
      </w:r>
      <w:proofErr w:type="spellEnd"/>
      <w:r w:rsidRPr="006B152E">
        <w:rPr>
          <w:color w:val="000000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6. Розв'язання суперечок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6.1. При виникненні розбіжностей під час виконання умов угоди сторони вирішують їх за взаємною згодою.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6.2. У разі недосягнення взаємної згоди, спори розглядаються у відповідності до чинного законодавства.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7. Строк дії угоди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7.1. Ця угода набирає чинності з моменту підписання Сторонами угоди та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дiє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на період дії Договору оренди земельних ділянок  сільськогосподарського призначення для ведення товарного сільськогосподарського виробництва під час дії воєнного стану, з кадастровими номерами: </w:t>
      </w:r>
      <w:r w:rsidR="00801B9E" w:rsidRPr="00801B9E">
        <w:rPr>
          <w:rFonts w:ascii="Times New Roman" w:hAnsi="Times New Roman" w:cs="Times New Roman"/>
          <w:sz w:val="26"/>
          <w:szCs w:val="26"/>
          <w:lang w:val="uk-UA"/>
        </w:rPr>
        <w:t>0523488200:02:002:0179 площею 2,0000 га, 0523488200:02:002:0180 площею 2,0000 га, 0523488200:02:002:0181 площею 2,0000 га, 0523488200:02:002:0182 площею 2,0000 га, 0523488200:02:002:0183 площею 2,0000 га, 0523488200:02:002:0184 площею 2,0000 га, 0523488200:02:002:0185 площею 2,0000 га, 0523488200:02:002:0186 площею 2,0000 га, 0523488200:02:002:0187 площею 2,0000 га, 0523488200:02:002:0188 площею 2,0000 га, 0523488200:02:002:0189 площею 2,0000 га, 0523488200:02:002:0190 площею 2,0000 га, 0523488200:02:002:0191 площею 2,0000 га, 0523488200:02:002:0192 площею 2,0000 га, 0523488200:02:002:0193 площею 2,0000 га, 0523488200:02:002:0194 площею 2,0000 га, 0523488200:02:002:0195 площею 2,0000 га, 0523488200:02:002:0199 площею 2,0000 га, 0523488200:02:002:0200 площею 2,0000 га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801B9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01B9E" w:rsidRPr="00801B9E">
        <w:rPr>
          <w:rFonts w:ascii="Times New Roman" w:hAnsi="Times New Roman" w:cs="Times New Roman"/>
          <w:sz w:val="26"/>
          <w:szCs w:val="26"/>
          <w:lang w:val="uk-UA"/>
        </w:rPr>
        <w:t>0523488200:03:004:0136 площею 13,3072 га,</w:t>
      </w:r>
      <w:r w:rsidR="00801B9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01B9E" w:rsidRPr="00801B9E">
        <w:rPr>
          <w:rFonts w:ascii="Times New Roman" w:hAnsi="Times New Roman" w:cs="Times New Roman"/>
          <w:sz w:val="26"/>
          <w:szCs w:val="26"/>
          <w:lang w:val="uk-UA"/>
        </w:rPr>
        <w:t>0523488200:01:002:0136 площею 19,2157 га,</w:t>
      </w:r>
      <w:r w:rsidR="00801B9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01B9E" w:rsidRPr="00801B9E">
        <w:rPr>
          <w:rFonts w:ascii="Times New Roman" w:hAnsi="Times New Roman" w:cs="Times New Roman"/>
          <w:sz w:val="26"/>
          <w:szCs w:val="26"/>
          <w:lang w:val="uk-UA"/>
        </w:rPr>
        <w:t>0523488200:03:002:0138 площею 13,1375 га,</w:t>
      </w:r>
      <w:r w:rsidR="00801B9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01B9E" w:rsidRPr="00801B9E">
        <w:rPr>
          <w:rFonts w:ascii="Times New Roman" w:hAnsi="Times New Roman" w:cs="Times New Roman"/>
          <w:sz w:val="26"/>
          <w:szCs w:val="26"/>
          <w:lang w:val="uk-UA"/>
        </w:rPr>
        <w:t>0523488200:08:003:0137 площею 20,7860 га,</w:t>
      </w:r>
      <w:r w:rsidR="00801B9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01B9E" w:rsidRPr="00801B9E">
        <w:rPr>
          <w:rFonts w:ascii="Times New Roman" w:hAnsi="Times New Roman" w:cs="Times New Roman"/>
          <w:sz w:val="26"/>
          <w:szCs w:val="26"/>
          <w:lang w:val="uk-UA"/>
        </w:rPr>
        <w:t>0523488200:02:001:0061 площею 30,8822 га,</w:t>
      </w:r>
      <w:r w:rsidR="00801B9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01B9E" w:rsidRPr="00801B9E">
        <w:rPr>
          <w:rFonts w:ascii="Times New Roman" w:hAnsi="Times New Roman" w:cs="Times New Roman"/>
          <w:sz w:val="26"/>
          <w:szCs w:val="26"/>
          <w:lang w:val="uk-UA"/>
        </w:rPr>
        <w:t>0523488200:02:002:0227 площею 36,4010 га,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які розташовані на території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с.</w:t>
      </w:r>
      <w:r w:rsidR="00801B9E">
        <w:rPr>
          <w:rFonts w:ascii="Times New Roman" w:hAnsi="Times New Roman" w:cs="Times New Roman"/>
          <w:sz w:val="26"/>
          <w:szCs w:val="26"/>
          <w:lang w:val="uk-UA"/>
        </w:rPr>
        <w:t>Ширмівка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>).  Дата закінчення терміну дії угоди _____________  2023 року.</w:t>
      </w:r>
    </w:p>
    <w:p w:rsidR="00646DE8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C0354A" w:rsidRPr="00646DE8" w:rsidRDefault="00C0354A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bookmarkStart w:id="0" w:name="_GoBack"/>
      <w:bookmarkEnd w:id="0"/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lastRenderedPageBreak/>
        <w:t>8. Інші умови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8.1. Будь-які зміни та доповнення до цієї Угоди є її невід'ємною частиною та мають юридичну силу лише у випадку їх письмового оформлення та скріплення підписами повноважних осіб і печатками.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8.2. У випадках, не передбачених цією угодою, сторони керуються чинним законодавством.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8.3.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Хід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та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результати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виконання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цієї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угоди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розглядаються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на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спільному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засіданні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представників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Сторін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8.4.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Перелік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видів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співпраці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й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обов’язків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Сторін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не є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вичерпним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і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може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бути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доповнений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або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переглянутий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за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згодою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Сторін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,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що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оформляється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додатковими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угодами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 xml:space="preserve">8.5. 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Ця угода укладена в двох примірниках, що мають однакову юридичну силу по одному для кожної із сторін.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8.6. Сторони, укладаючи угоду, створюють довірливі партнерські відносини між бізнесом, громадськістю, та органами місцевого самоврядування.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8.7. Ця угода є підставою для укладання інших угод, що носитимуть фінансовий характер відповідно до предмету цієї угоди.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8939C4">
        <w:rPr>
          <w:rFonts w:ascii="Times New Roman" w:hAnsi="Times New Roman" w:cs="Times New Roman"/>
          <w:b/>
          <w:sz w:val="26"/>
          <w:szCs w:val="26"/>
          <w:lang w:val="uk-UA"/>
        </w:rPr>
        <w:t>9</w:t>
      </w: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. Місцезнаходження  і реквізити Сторін</w:t>
      </w:r>
    </w:p>
    <w:tbl>
      <w:tblPr>
        <w:tblStyle w:val="a4"/>
        <w:tblW w:w="9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9"/>
        <w:gridCol w:w="4711"/>
      </w:tblGrid>
      <w:tr w:rsidR="00646DE8" w:rsidRPr="008939C4" w:rsidTr="006B152E">
        <w:trPr>
          <w:trHeight w:val="763"/>
        </w:trPr>
        <w:tc>
          <w:tcPr>
            <w:tcW w:w="4849" w:type="dxa"/>
            <w:hideMark/>
          </w:tcPr>
          <w:p w:rsidR="00646DE8" w:rsidRPr="006B152E" w:rsidRDefault="00646DE8" w:rsidP="006B152E">
            <w:pPr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</w:pPr>
            <w:r w:rsidRPr="006B152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       </w:t>
            </w:r>
            <w:r w:rsidRPr="006B152E"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  <w:t>Сторона 1</w:t>
            </w:r>
          </w:p>
          <w:p w:rsidR="00646DE8" w:rsidRPr="006B152E" w:rsidRDefault="00646DE8" w:rsidP="006B152E">
            <w:pPr>
              <w:rPr>
                <w:rFonts w:ascii="Times New Roman" w:hAnsi="Times New Roman" w:cs="Times New Roman"/>
                <w:i/>
                <w:sz w:val="26"/>
                <w:szCs w:val="26"/>
                <w:u w:val="single"/>
                <w:lang w:val="uk-UA"/>
              </w:rPr>
            </w:pPr>
          </w:p>
        </w:tc>
        <w:tc>
          <w:tcPr>
            <w:tcW w:w="4711" w:type="dxa"/>
            <w:hideMark/>
          </w:tcPr>
          <w:p w:rsidR="00646DE8" w:rsidRPr="006B152E" w:rsidRDefault="00646DE8" w:rsidP="006B152E">
            <w:pPr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</w:pPr>
            <w:r w:rsidRPr="006B152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                 </w:t>
            </w:r>
            <w:r w:rsidRPr="006B152E"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  <w:t>Сторона 2</w:t>
            </w:r>
          </w:p>
        </w:tc>
      </w:tr>
      <w:tr w:rsidR="00646DE8" w:rsidRPr="00801B9E" w:rsidTr="006B152E">
        <w:trPr>
          <w:trHeight w:val="3434"/>
        </w:trPr>
        <w:tc>
          <w:tcPr>
            <w:tcW w:w="4849" w:type="dxa"/>
            <w:hideMark/>
          </w:tcPr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proofErr w:type="spellStart"/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Погребищенська</w:t>
            </w:r>
            <w:proofErr w:type="spellEnd"/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міська рада Вінницького району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в особі  міського голови 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Волинського Сергія Олександровича</w:t>
            </w: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Юридична адреса: 22200, Вінницька обл., Вінницький р-н, м Погребище, 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вул. Б. Хмельницького, 77 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Код ЄДРПОУ</w:t>
            </w:r>
            <w:r w:rsidRPr="008939C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03772654 ___________________________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___________________________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___________________________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Телефон: +380 (4346) 21755 </w:t>
            </w:r>
          </w:p>
        </w:tc>
        <w:tc>
          <w:tcPr>
            <w:tcW w:w="4711" w:type="dxa"/>
          </w:tcPr>
          <w:p w:rsidR="00801B9E" w:rsidRPr="00801B9E" w:rsidRDefault="00801B9E" w:rsidP="00801B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01B9E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ТОВАРИСТВО З ОБМЕЖЕНОЮ ВІДПОВІДАЛЬНІСТЮ “СІГНЕТ-ЦЕНТР”</w:t>
            </w:r>
          </w:p>
          <w:p w:rsidR="00801B9E" w:rsidRPr="00801B9E" w:rsidRDefault="00801B9E" w:rsidP="00801B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:rsidR="00646DE8" w:rsidRPr="00801B9E" w:rsidRDefault="00801B9E" w:rsidP="00801B9E">
            <w:pPr>
              <w:ind w:left="94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01B9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ідентифікаційний код 38180739. Місцезнаходження юридичної особи: 13543, </w:t>
            </w:r>
            <w:proofErr w:type="spellStart"/>
            <w:r w:rsidRPr="00801B9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с.Андрушки</w:t>
            </w:r>
            <w:proofErr w:type="spellEnd"/>
            <w:r w:rsidRPr="00801B9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, Житомирського району, Житомирської області, </w:t>
            </w:r>
            <w:proofErr w:type="spellStart"/>
            <w:r w:rsidRPr="00801B9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вул.Заводська</w:t>
            </w:r>
            <w:proofErr w:type="spellEnd"/>
            <w:r w:rsidRPr="00801B9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, буд.5</w:t>
            </w:r>
          </w:p>
          <w:p w:rsidR="00646DE8" w:rsidRPr="006B152E" w:rsidRDefault="00646DE8" w:rsidP="006B152E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Підписи сторін:</w:t>
      </w:r>
    </w:p>
    <w:p w:rsidR="00646DE8" w:rsidRPr="006B152E" w:rsidRDefault="00646DE8" w:rsidP="00646DE8">
      <w:pPr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46DE8" w:rsidRPr="006B152E" w:rsidRDefault="00646DE8" w:rsidP="00646DE8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____________________ С.О. Волинський    _________________</w:t>
      </w:r>
      <w:r w:rsidR="00801B9E">
        <w:rPr>
          <w:rFonts w:ascii="Times New Roman" w:hAnsi="Times New Roman" w:cs="Times New Roman"/>
          <w:b/>
          <w:sz w:val="26"/>
          <w:szCs w:val="26"/>
          <w:lang w:val="uk-UA"/>
        </w:rPr>
        <w:t>Г</w:t>
      </w: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.</w:t>
      </w:r>
      <w:r w:rsidR="00801B9E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 xml:space="preserve">. </w:t>
      </w:r>
      <w:proofErr w:type="spellStart"/>
      <w:r w:rsidR="00801B9E">
        <w:rPr>
          <w:rFonts w:ascii="Times New Roman" w:hAnsi="Times New Roman" w:cs="Times New Roman"/>
          <w:b/>
          <w:sz w:val="26"/>
          <w:szCs w:val="26"/>
          <w:lang w:val="uk-UA"/>
        </w:rPr>
        <w:t>Баришполь</w:t>
      </w:r>
      <w:proofErr w:type="spellEnd"/>
    </w:p>
    <w:p w:rsidR="00BF3650" w:rsidRPr="00646DE8" w:rsidRDefault="00BF3650">
      <w:pPr>
        <w:rPr>
          <w:lang w:val="uk-UA"/>
        </w:rPr>
      </w:pPr>
    </w:p>
    <w:sectPr w:rsidR="00BF3650" w:rsidRPr="00646DE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362"/>
    <w:rsid w:val="00646DE8"/>
    <w:rsid w:val="00801B9E"/>
    <w:rsid w:val="00BF3650"/>
    <w:rsid w:val="00C0354A"/>
    <w:rsid w:val="00CF5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F5DF6"/>
  <w15:chartTrackingRefBased/>
  <w15:docId w15:val="{A20E2A15-496D-4F97-9125-B8192EB7D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6DE8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6DE8"/>
    <w:pPr>
      <w:spacing w:after="0" w:line="240" w:lineRule="auto"/>
    </w:pPr>
  </w:style>
  <w:style w:type="table" w:styleId="a4">
    <w:name w:val="Table Grid"/>
    <w:basedOn w:val="a1"/>
    <w:uiPriority w:val="59"/>
    <w:rsid w:val="00646D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tejustify">
    <w:name w:val="rtejustify"/>
    <w:basedOn w:val="a"/>
    <w:rsid w:val="00646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5">
    <w:name w:val="Normal (Web)"/>
    <w:basedOn w:val="a"/>
    <w:uiPriority w:val="99"/>
    <w:unhideWhenUsed/>
    <w:rsid w:val="00646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646DE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1561</Words>
  <Characters>8898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2022-06-01T10:41:00Z</dcterms:created>
  <dcterms:modified xsi:type="dcterms:W3CDTF">2022-06-01T10:41:00Z</dcterms:modified>
</cp:coreProperties>
</file>